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8E671A">
      <w:pPr>
        <w:pStyle w:val="En-tte"/>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51"/>
        <w:gridCol w:w="992"/>
        <w:gridCol w:w="2694"/>
        <w:gridCol w:w="567"/>
        <w:gridCol w:w="1701"/>
        <w:gridCol w:w="1842"/>
        <w:gridCol w:w="709"/>
        <w:gridCol w:w="1276"/>
        <w:gridCol w:w="425"/>
        <w:gridCol w:w="1843"/>
        <w:gridCol w:w="1984"/>
      </w:tblGrid>
      <w:tr w:rsidR="00AB3876" w:rsidRPr="006266E2" w:rsidTr="00AB3876">
        <w:trPr>
          <w:trHeight w:val="330"/>
        </w:trPr>
        <w:tc>
          <w:tcPr>
            <w:tcW w:w="2943"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694" w:type="dxa"/>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 xml:space="preserve">Famille </w:t>
            </w:r>
          </w:p>
        </w:tc>
        <w:tc>
          <w:tcPr>
            <w:tcW w:w="2268"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APS</w:t>
            </w:r>
          </w:p>
        </w:tc>
        <w:tc>
          <w:tcPr>
            <w:tcW w:w="2551"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Niveau scolaire</w:t>
            </w:r>
          </w:p>
        </w:tc>
        <w:tc>
          <w:tcPr>
            <w:tcW w:w="1701"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 xml:space="preserve">Séance </w:t>
            </w:r>
          </w:p>
        </w:tc>
        <w:tc>
          <w:tcPr>
            <w:tcW w:w="3827"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Matériel</w:t>
            </w:r>
          </w:p>
        </w:tc>
      </w:tr>
      <w:tr w:rsidR="00AB3876" w:rsidRPr="006266E2" w:rsidTr="00AB3876">
        <w:trPr>
          <w:trHeight w:val="50"/>
        </w:trPr>
        <w:tc>
          <w:tcPr>
            <w:tcW w:w="2943" w:type="dxa"/>
            <w:gridSpan w:val="2"/>
          </w:tcPr>
          <w:p w:rsidR="00AB3876" w:rsidRPr="00D37F4D" w:rsidRDefault="00AB3876" w:rsidP="00AB3876">
            <w:pPr>
              <w:jc w:val="center"/>
              <w:rPr>
                <w:rFonts w:ascii="Andalus" w:hAnsi="Andalus" w:cs="Andalus"/>
              </w:rPr>
            </w:pPr>
            <w:r w:rsidRPr="00D37F4D">
              <w:rPr>
                <w:rFonts w:ascii="Andalus" w:hAnsi="Andalus" w:cs="Andalus"/>
              </w:rPr>
              <w:t>Gestion de l’effort physique</w:t>
            </w:r>
          </w:p>
        </w:tc>
        <w:tc>
          <w:tcPr>
            <w:tcW w:w="2694" w:type="dxa"/>
          </w:tcPr>
          <w:p w:rsidR="00AB3876" w:rsidRPr="006118D1" w:rsidRDefault="00AB3876" w:rsidP="00AB3876">
            <w:pPr>
              <w:autoSpaceDE w:val="0"/>
              <w:autoSpaceDN w:val="0"/>
              <w:adjustRightInd w:val="0"/>
              <w:jc w:val="center"/>
              <w:rPr>
                <w:rFonts w:ascii="Andalus" w:hAnsi="Andalus" w:cs="Andalus"/>
              </w:rPr>
            </w:pPr>
            <w:r>
              <w:rPr>
                <w:rFonts w:ascii="Andalus" w:hAnsi="Andalus" w:cs="Andalus"/>
              </w:rPr>
              <w:t xml:space="preserve">Sports de Renvoi </w:t>
            </w:r>
          </w:p>
        </w:tc>
        <w:tc>
          <w:tcPr>
            <w:tcW w:w="2268" w:type="dxa"/>
            <w:gridSpan w:val="2"/>
          </w:tcPr>
          <w:p w:rsidR="00AB3876" w:rsidRPr="006118D1" w:rsidRDefault="00AB3876" w:rsidP="00AB3876">
            <w:pPr>
              <w:jc w:val="center"/>
              <w:rPr>
                <w:rFonts w:ascii="Andalus" w:hAnsi="Andalus" w:cs="Andalus"/>
              </w:rPr>
            </w:pPr>
            <w:r>
              <w:rPr>
                <w:rFonts w:ascii="Andalus" w:hAnsi="Andalus" w:cs="Andalus"/>
              </w:rPr>
              <w:t>Volley-ball</w:t>
            </w:r>
          </w:p>
        </w:tc>
        <w:tc>
          <w:tcPr>
            <w:tcW w:w="2551" w:type="dxa"/>
            <w:gridSpan w:val="2"/>
          </w:tcPr>
          <w:p w:rsidR="00AB3876" w:rsidRPr="006118D1" w:rsidRDefault="00AB3876" w:rsidP="00AB3876">
            <w:pPr>
              <w:jc w:val="center"/>
              <w:rPr>
                <w:rFonts w:ascii="Andalus" w:hAnsi="Andalus" w:cs="Andalus"/>
              </w:rPr>
            </w:pPr>
            <w:r w:rsidRPr="006118D1">
              <w:rPr>
                <w:rFonts w:ascii="Andalus" w:hAnsi="Andalus" w:cs="Andalus"/>
              </w:rPr>
              <w:t>Tronc Commun</w:t>
            </w:r>
          </w:p>
        </w:tc>
        <w:tc>
          <w:tcPr>
            <w:tcW w:w="1701" w:type="dxa"/>
            <w:gridSpan w:val="2"/>
          </w:tcPr>
          <w:p w:rsidR="00AB3876" w:rsidRPr="006118D1" w:rsidRDefault="00AB3876" w:rsidP="00AB3876">
            <w:pPr>
              <w:jc w:val="center"/>
              <w:rPr>
                <w:rFonts w:ascii="Andalus" w:hAnsi="Andalus" w:cs="Andalus"/>
              </w:rPr>
            </w:pPr>
            <w:r>
              <w:rPr>
                <w:rFonts w:ascii="Andalus" w:hAnsi="Andalus" w:cs="Andalus"/>
              </w:rPr>
              <w:t>03</w:t>
            </w:r>
          </w:p>
        </w:tc>
        <w:tc>
          <w:tcPr>
            <w:tcW w:w="3827" w:type="dxa"/>
            <w:gridSpan w:val="2"/>
          </w:tcPr>
          <w:p w:rsidR="00AB3876" w:rsidRPr="008E671A" w:rsidRDefault="00AB3876" w:rsidP="00BD3DDA">
            <w:pPr>
              <w:jc w:val="center"/>
              <w:rPr>
                <w:rFonts w:ascii="Andalus" w:hAnsi="Andalus" w:cs="Andalus"/>
              </w:rPr>
            </w:pPr>
            <w:r w:rsidRPr="008E671A">
              <w:rPr>
                <w:rFonts w:ascii="Andalus" w:hAnsi="Andalus" w:cs="Andalus"/>
              </w:rPr>
              <w:t xml:space="preserve">Ballons, Sifflet, </w:t>
            </w:r>
            <w:r>
              <w:rPr>
                <w:rFonts w:ascii="Andalus" w:hAnsi="Andalus" w:cs="Andalus"/>
              </w:rPr>
              <w:t xml:space="preserve">dossards, </w:t>
            </w:r>
            <w:r w:rsidR="00BD3DDA">
              <w:rPr>
                <w:rFonts w:ascii="Andalus" w:hAnsi="Andalus" w:cs="Andalus"/>
              </w:rPr>
              <w:t>cônes</w:t>
            </w:r>
            <w:r w:rsidRPr="008E671A">
              <w:rPr>
                <w:rFonts w:ascii="Andalus" w:hAnsi="Andalus" w:cs="Andalus"/>
              </w:rPr>
              <w:t>.</w:t>
            </w:r>
          </w:p>
        </w:tc>
      </w:tr>
      <w:tr w:rsidR="00AB3876" w:rsidRPr="006266E2" w:rsidTr="007051A4">
        <w:trPr>
          <w:trHeight w:val="390"/>
        </w:trPr>
        <w:tc>
          <w:tcPr>
            <w:tcW w:w="2943" w:type="dxa"/>
            <w:gridSpan w:val="2"/>
            <w:shd w:val="clear" w:color="auto" w:fill="90F6F8"/>
          </w:tcPr>
          <w:p w:rsidR="00AB3876" w:rsidRPr="006118D1" w:rsidRDefault="00AB3876" w:rsidP="00AB3876">
            <w:pPr>
              <w:jc w:val="center"/>
              <w:rPr>
                <w:rFonts w:ascii="Andalus" w:hAnsi="Andalus" w:cs="Andalus"/>
                <w:b/>
                <w:szCs w:val="22"/>
              </w:rPr>
            </w:pPr>
            <w:r w:rsidRPr="006118D1">
              <w:rPr>
                <w:rFonts w:ascii="Andalus" w:hAnsi="Andalus" w:cs="Andalus"/>
                <w:b/>
                <w:szCs w:val="22"/>
              </w:rPr>
              <w:t>Compétence visée</w:t>
            </w:r>
          </w:p>
        </w:tc>
        <w:tc>
          <w:tcPr>
            <w:tcW w:w="13041" w:type="dxa"/>
            <w:gridSpan w:val="9"/>
          </w:tcPr>
          <w:p w:rsidR="00AB3876" w:rsidRPr="00D37F4D" w:rsidRDefault="00AB3876" w:rsidP="00AB3876">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AB3876" w:rsidRPr="006266E2" w:rsidTr="007051A4">
        <w:trPr>
          <w:trHeight w:val="264"/>
        </w:trPr>
        <w:tc>
          <w:tcPr>
            <w:tcW w:w="2943" w:type="dxa"/>
            <w:gridSpan w:val="2"/>
            <w:shd w:val="clear" w:color="auto" w:fill="90F6F8"/>
          </w:tcPr>
          <w:p w:rsidR="00AB3876" w:rsidRPr="006118D1" w:rsidRDefault="00AB3876" w:rsidP="00AB3876">
            <w:pPr>
              <w:spacing w:before="120"/>
              <w:jc w:val="center"/>
              <w:rPr>
                <w:rFonts w:ascii="Andalus" w:hAnsi="Andalus" w:cs="Andalus"/>
                <w:b/>
                <w:szCs w:val="22"/>
              </w:rPr>
            </w:pPr>
            <w:r w:rsidRPr="006118D1">
              <w:rPr>
                <w:rFonts w:ascii="Andalus" w:hAnsi="Andalus" w:cs="Andalus"/>
                <w:b/>
                <w:szCs w:val="22"/>
              </w:rPr>
              <w:t>O.T.C</w:t>
            </w:r>
          </w:p>
        </w:tc>
        <w:tc>
          <w:tcPr>
            <w:tcW w:w="13041" w:type="dxa"/>
            <w:gridSpan w:val="9"/>
          </w:tcPr>
          <w:p w:rsidR="00AB3876" w:rsidRPr="000A7849" w:rsidRDefault="00AB3876" w:rsidP="00AB3876">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BD3DDA" w:rsidRPr="006266E2" w:rsidTr="00091116">
        <w:trPr>
          <w:trHeight w:val="209"/>
        </w:trPr>
        <w:tc>
          <w:tcPr>
            <w:tcW w:w="2943" w:type="dxa"/>
            <w:gridSpan w:val="2"/>
            <w:shd w:val="clear" w:color="auto" w:fill="90F6F8"/>
          </w:tcPr>
          <w:p w:rsidR="00BD3DDA" w:rsidRPr="006266E2" w:rsidRDefault="00BD3DDA" w:rsidP="00BD3DDA">
            <w:pPr>
              <w:rPr>
                <w:rFonts w:ascii="Andalus" w:hAnsi="Andalus" w:cs="Andalus"/>
                <w:b/>
              </w:rPr>
            </w:pPr>
            <w:r w:rsidRPr="006266E2">
              <w:rPr>
                <w:rFonts w:ascii="Andalus" w:hAnsi="Andalus" w:cs="Andalus"/>
                <w:b/>
              </w:rPr>
              <w:t xml:space="preserve">      Objectif de la séance </w:t>
            </w:r>
          </w:p>
        </w:tc>
        <w:tc>
          <w:tcPr>
            <w:tcW w:w="13041" w:type="dxa"/>
            <w:gridSpan w:val="9"/>
          </w:tcPr>
          <w:p w:rsidR="00BD3DDA" w:rsidRPr="00B87E3A" w:rsidRDefault="00BD3DDA" w:rsidP="00BD3DDA">
            <w:pPr>
              <w:rPr>
                <w:rFonts w:ascii="Andalus" w:hAnsi="Andalus" w:cs="Andalus"/>
                <w:sz w:val="22"/>
                <w:szCs w:val="22"/>
                <w:lang w:bidi="ar-MA"/>
              </w:rPr>
            </w:pPr>
            <w:r>
              <w:rPr>
                <w:rFonts w:ascii="Andalus" w:hAnsi="Andalus" w:cs="Andalus"/>
                <w:sz w:val="22"/>
                <w:szCs w:val="22"/>
                <w:lang w:bidi="ar-MA"/>
              </w:rPr>
              <w:t>A</w:t>
            </w:r>
            <w:r w:rsidRPr="00B87E3A">
              <w:rPr>
                <w:rFonts w:ascii="Andalus" w:hAnsi="Andalus" w:cs="Andalus"/>
                <w:sz w:val="22"/>
                <w:szCs w:val="22"/>
                <w:lang w:bidi="ar-MA"/>
              </w:rPr>
              <w:t xml:space="preserve">pproprier la technique </w:t>
            </w:r>
            <w:r>
              <w:rPr>
                <w:rFonts w:ascii="Andalus" w:hAnsi="Andalus" w:cs="Andalus"/>
                <w:sz w:val="22"/>
                <w:szCs w:val="22"/>
                <w:lang w:bidi="ar-MA"/>
              </w:rPr>
              <w:t>convenable</w:t>
            </w:r>
            <w:r w:rsidRPr="00B87E3A">
              <w:rPr>
                <w:rFonts w:ascii="Andalus" w:hAnsi="Andalus" w:cs="Andalus"/>
                <w:sz w:val="22"/>
                <w:szCs w:val="22"/>
                <w:lang w:bidi="ar-MA"/>
              </w:rPr>
              <w:t xml:space="preserve"> pour son service (bas ou tennis)</w:t>
            </w:r>
            <w:r>
              <w:rPr>
                <w:rFonts w:ascii="Andalus" w:hAnsi="Andalus" w:cs="Andalus"/>
                <w:sz w:val="22"/>
                <w:szCs w:val="22"/>
                <w:lang w:bidi="ar-MA"/>
              </w:rPr>
              <w:t xml:space="preserve">, </w:t>
            </w:r>
            <w:r w:rsidRPr="00B87E3A">
              <w:rPr>
                <w:rFonts w:ascii="Andalus" w:hAnsi="Andalus" w:cs="Andalus"/>
                <w:sz w:val="22"/>
                <w:szCs w:val="22"/>
                <w:lang w:bidi="ar-MA"/>
              </w:rPr>
              <w:t xml:space="preserve">réceptionner </w:t>
            </w:r>
            <w:r>
              <w:rPr>
                <w:rFonts w:ascii="Andalus" w:hAnsi="Andalus" w:cs="Andalus"/>
                <w:sz w:val="22"/>
                <w:szCs w:val="22"/>
                <w:lang w:bidi="ar-MA"/>
              </w:rPr>
              <w:t xml:space="preserve">et passer </w:t>
            </w:r>
            <w:r w:rsidRPr="00B87E3A">
              <w:rPr>
                <w:rFonts w:ascii="Andalus" w:hAnsi="Andalus" w:cs="Andalus"/>
                <w:sz w:val="22"/>
                <w:szCs w:val="22"/>
                <w:lang w:bidi="ar-MA"/>
              </w:rPr>
              <w:t>correctement.</w:t>
            </w:r>
          </w:p>
        </w:tc>
      </w:tr>
      <w:tr w:rsidR="0040638D" w:rsidRPr="006266E2" w:rsidTr="00750DDD">
        <w:trPr>
          <w:trHeight w:val="116"/>
        </w:trPr>
        <w:tc>
          <w:tcPr>
            <w:tcW w:w="1951"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4033" w:type="dxa"/>
            <w:gridSpan w:val="10"/>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750DDD">
        <w:trPr>
          <w:trHeight w:val="597"/>
        </w:trPr>
        <w:tc>
          <w:tcPr>
            <w:tcW w:w="1951"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4033" w:type="dxa"/>
            <w:gridSpan w:val="10"/>
          </w:tcPr>
          <w:p w:rsidR="0040638D" w:rsidRPr="006266E2" w:rsidRDefault="0040638D" w:rsidP="0040638D">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5A3C69" w:rsidRPr="006266E2" w:rsidTr="00750DDD">
        <w:trPr>
          <w:trHeight w:val="200"/>
        </w:trPr>
        <w:tc>
          <w:tcPr>
            <w:tcW w:w="1951" w:type="dxa"/>
            <w:vMerge w:val="restart"/>
            <w:shd w:val="clear" w:color="auto" w:fill="90F6F8"/>
          </w:tcPr>
          <w:p w:rsidR="005A3C69" w:rsidRPr="006266E2" w:rsidRDefault="005A3C69" w:rsidP="005A3C69">
            <w:pPr>
              <w:jc w:val="center"/>
              <w:rPr>
                <w:rFonts w:ascii="Andalus" w:hAnsi="Andalus" w:cs="Andalus"/>
                <w:b/>
                <w:sz w:val="26"/>
                <w:szCs w:val="26"/>
              </w:rPr>
            </w:pPr>
          </w:p>
          <w:p w:rsidR="005A3C69" w:rsidRPr="006266E2" w:rsidRDefault="005A3C69" w:rsidP="00750DDD">
            <w:pPr>
              <w:rPr>
                <w:rFonts w:ascii="Andalus" w:hAnsi="Andalus" w:cs="Andalus"/>
                <w:b/>
                <w:sz w:val="26"/>
                <w:szCs w:val="26"/>
              </w:rPr>
            </w:pPr>
          </w:p>
          <w:p w:rsidR="005A3C69" w:rsidRPr="006266E2" w:rsidRDefault="005A3C69" w:rsidP="005A3C69">
            <w:pPr>
              <w:rPr>
                <w:rFonts w:ascii="Andalus" w:hAnsi="Andalus" w:cs="Andalus"/>
                <w:b/>
                <w:sz w:val="26"/>
                <w:szCs w:val="26"/>
              </w:rPr>
            </w:pPr>
          </w:p>
          <w:p w:rsidR="005A3C69" w:rsidRPr="006266E2" w:rsidRDefault="005A3C69" w:rsidP="005A3C69">
            <w:pPr>
              <w:jc w:val="center"/>
              <w:rPr>
                <w:rFonts w:ascii="Andalus" w:hAnsi="Andalus" w:cs="Andalus"/>
                <w:b/>
                <w:sz w:val="26"/>
                <w:szCs w:val="26"/>
              </w:rPr>
            </w:pPr>
          </w:p>
          <w:p w:rsidR="005A3C69" w:rsidRPr="006266E2" w:rsidRDefault="005A3C69" w:rsidP="005A3C69">
            <w:pPr>
              <w:jc w:val="center"/>
              <w:rPr>
                <w:rFonts w:ascii="Andalus" w:hAnsi="Andalus" w:cs="Andalus"/>
                <w:b/>
                <w:sz w:val="26"/>
                <w:szCs w:val="26"/>
              </w:rPr>
            </w:pPr>
            <w:r w:rsidRPr="006266E2">
              <w:rPr>
                <w:rFonts w:ascii="Andalus" w:hAnsi="Andalus" w:cs="Andalus"/>
                <w:b/>
                <w:sz w:val="26"/>
                <w:szCs w:val="26"/>
              </w:rPr>
              <w:t xml:space="preserve">Fondamentale </w:t>
            </w:r>
          </w:p>
          <w:p w:rsidR="005A3C69" w:rsidRPr="006266E2" w:rsidRDefault="005A3C69" w:rsidP="005A3C69">
            <w:pPr>
              <w:jc w:val="center"/>
              <w:rPr>
                <w:rFonts w:ascii="Andalus" w:hAnsi="Andalus" w:cs="Andalus"/>
                <w:bCs/>
                <w:sz w:val="28"/>
              </w:rPr>
            </w:pPr>
            <w:r w:rsidRPr="006266E2">
              <w:rPr>
                <w:rFonts w:ascii="Andalus" w:hAnsi="Andalus" w:cs="Andalus"/>
                <w:bCs/>
                <w:sz w:val="26"/>
                <w:szCs w:val="26"/>
              </w:rPr>
              <w:t>30 à 35’</w:t>
            </w:r>
          </w:p>
        </w:tc>
        <w:tc>
          <w:tcPr>
            <w:tcW w:w="4253" w:type="dxa"/>
            <w:gridSpan w:val="3"/>
            <w:vMerge w:val="restart"/>
          </w:tcPr>
          <w:p w:rsidR="005A3C69" w:rsidRPr="005A3C69" w:rsidRDefault="005A3C69" w:rsidP="005A3C69">
            <w:pPr>
              <w:jc w:val="both"/>
              <w:rPr>
                <w:rFonts w:ascii="Andalus" w:hAnsi="Andalus" w:cs="Andalus"/>
                <w:b/>
                <w:bCs/>
                <w:sz w:val="22"/>
                <w:szCs w:val="22"/>
                <w:lang w:bidi="ar-MA"/>
              </w:rPr>
            </w:pPr>
            <w:r w:rsidRPr="005A3C69">
              <w:rPr>
                <w:rFonts w:ascii="Andalus" w:hAnsi="Andalus" w:cs="Andalus"/>
                <w:b/>
                <w:bCs/>
                <w:sz w:val="22"/>
                <w:szCs w:val="22"/>
                <w:lang w:bidi="ar-MA"/>
              </w:rPr>
              <w:t>Situation 1:</w:t>
            </w:r>
          </w:p>
          <w:p w:rsidR="005A3C69" w:rsidRPr="005A3C69" w:rsidRDefault="005A3C69" w:rsidP="005A3C69">
            <w:pPr>
              <w:pStyle w:val="Paragraphedeliste"/>
              <w:numPr>
                <w:ilvl w:val="0"/>
                <w:numId w:val="28"/>
              </w:numPr>
              <w:jc w:val="both"/>
              <w:rPr>
                <w:rFonts w:ascii="Andalus" w:hAnsi="Andalus" w:cs="Andalus"/>
                <w:sz w:val="22"/>
                <w:szCs w:val="22"/>
                <w:lang w:bidi="ar-MA"/>
              </w:rPr>
            </w:pPr>
            <w:r w:rsidRPr="005A3C69">
              <w:rPr>
                <w:rFonts w:ascii="Andalus" w:hAnsi="Andalus" w:cs="Andalus"/>
                <w:sz w:val="22"/>
                <w:szCs w:val="22"/>
                <w:lang w:bidi="ar-MA"/>
              </w:rPr>
              <w:t>Frapper à deux mains vers la zone avant une balle lancée par un partenaire.</w:t>
            </w:r>
          </w:p>
          <w:p w:rsidR="005A3C69" w:rsidRPr="005A3C69" w:rsidRDefault="005A3C69" w:rsidP="005A3C69">
            <w:pPr>
              <w:pStyle w:val="Paragraphedeliste"/>
              <w:numPr>
                <w:ilvl w:val="0"/>
                <w:numId w:val="28"/>
              </w:numPr>
              <w:spacing w:after="240"/>
              <w:jc w:val="both"/>
              <w:rPr>
                <w:rFonts w:ascii="Andalus" w:hAnsi="Andalus" w:cs="Andalus"/>
                <w:sz w:val="22"/>
                <w:szCs w:val="22"/>
                <w:lang w:bidi="ar-MA"/>
              </w:rPr>
            </w:pPr>
            <w:r w:rsidRPr="005A3C69">
              <w:rPr>
                <w:rFonts w:ascii="Andalus" w:hAnsi="Andalus" w:cs="Andalus"/>
                <w:sz w:val="22"/>
                <w:szCs w:val="22"/>
                <w:lang w:bidi="ar-MA"/>
              </w:rPr>
              <w:t xml:space="preserve">Réceptionner la balle lancée, l’adresser au passeur qui va faire une passe au joueur latéral pour la renvoyer vers l’autre camp. </w:t>
            </w:r>
          </w:p>
          <w:p w:rsidR="005A3C69" w:rsidRPr="005A3C69" w:rsidRDefault="005A3C69" w:rsidP="005A3C69">
            <w:pPr>
              <w:rPr>
                <w:rFonts w:ascii="Andalus" w:hAnsi="Andalus" w:cs="Andalus"/>
                <w:b/>
                <w:bCs/>
                <w:sz w:val="22"/>
                <w:szCs w:val="22"/>
                <w:lang w:bidi="ar-MA"/>
              </w:rPr>
            </w:pPr>
            <w:r w:rsidRPr="005A3C69">
              <w:rPr>
                <w:rFonts w:ascii="Andalus" w:hAnsi="Andalus" w:cs="Andalus"/>
                <w:b/>
                <w:bCs/>
                <w:sz w:val="22"/>
                <w:szCs w:val="22"/>
                <w:lang w:bidi="ar-MA"/>
              </w:rPr>
              <w:t>Situation de référence:</w:t>
            </w:r>
            <w:r>
              <w:rPr>
                <w:rFonts w:ascii="Andalus" w:hAnsi="Andalus" w:cs="Andalus"/>
                <w:b/>
                <w:bCs/>
                <w:sz w:val="22"/>
                <w:szCs w:val="22"/>
                <w:lang w:bidi="ar-MA"/>
              </w:rPr>
              <w:t xml:space="preserve"> </w:t>
            </w:r>
            <w:r w:rsidRPr="00794D48">
              <w:rPr>
                <w:rFonts w:ascii="Andalus" w:hAnsi="Andalus" w:cs="Andalus"/>
                <w:sz w:val="22"/>
                <w:szCs w:val="22"/>
                <w:lang w:bidi="ar-MA"/>
              </w:rPr>
              <w:t>match d’application de 6 vs 6</w:t>
            </w:r>
            <w:r w:rsidR="00794D48" w:rsidRPr="00794D48">
              <w:rPr>
                <w:rFonts w:ascii="Andalus" w:hAnsi="Andalus" w:cs="Andalus"/>
                <w:sz w:val="22"/>
                <w:szCs w:val="22"/>
                <w:lang w:bidi="ar-MA"/>
              </w:rPr>
              <w:t>.</w:t>
            </w:r>
          </w:p>
        </w:tc>
        <w:tc>
          <w:tcPr>
            <w:tcW w:w="3543" w:type="dxa"/>
            <w:gridSpan w:val="2"/>
            <w:vMerge w:val="restart"/>
            <w:vAlign w:val="center"/>
          </w:tcPr>
          <w:p w:rsidR="005A3C69" w:rsidRPr="006266E2" w:rsidRDefault="006971D3" w:rsidP="005A3C69">
            <w:pPr>
              <w:rPr>
                <w:rFonts w:ascii="Andalus" w:hAnsi="Andalus" w:cs="Andalus"/>
                <w:b/>
                <w:sz w:val="18"/>
                <w:szCs w:val="18"/>
              </w:rPr>
            </w:pPr>
            <w:r>
              <w:rPr>
                <w:rFonts w:ascii="Andalus" w:hAnsi="Andalus" w:cs="Andalus"/>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7.35pt;margin-top:85.35pt;width:160.3pt;height:100.3pt;z-index:251662336;mso-position-horizontal-relative:text;mso-position-vertical-relative:text">
                  <v:imagedata r:id="rId8" o:title=""/>
                </v:shape>
                <o:OLEObject Type="Embed" ProgID="PBrush" ShapeID="_x0000_s1031" DrawAspect="Content" ObjectID="_1453692001" r:id="rId9"/>
              </w:pict>
            </w:r>
            <w:r>
              <w:rPr>
                <w:rFonts w:ascii="Andalus" w:hAnsi="Andalus" w:cs="Andalus"/>
                <w:b/>
                <w:noProof/>
                <w:sz w:val="18"/>
                <w:szCs w:val="18"/>
              </w:rPr>
              <w:pict>
                <v:shape id="_x0000_s1030" type="#_x0000_t75" style="position:absolute;margin-left:2.75pt;margin-top:2.9pt;width:161.05pt;height:83.6pt;z-index:251661312;mso-position-horizontal-relative:margin;mso-position-vertical-relative:margin">
                  <v:imagedata r:id="rId10" o:title=""/>
                  <w10:wrap type="square" anchorx="margin" anchory="margin"/>
                </v:shape>
                <o:OLEObject Type="Embed" ProgID="PBrush" ShapeID="_x0000_s1030" DrawAspect="Content" ObjectID="_1453692002" r:id="rId11"/>
              </w:pict>
            </w:r>
          </w:p>
        </w:tc>
        <w:tc>
          <w:tcPr>
            <w:tcW w:w="1985" w:type="dxa"/>
            <w:gridSpan w:val="2"/>
            <w:shd w:val="clear" w:color="auto" w:fill="90F6F8"/>
          </w:tcPr>
          <w:p w:rsidR="005A3C69" w:rsidRPr="006266E2" w:rsidRDefault="005A3C69" w:rsidP="005A3C69">
            <w:pPr>
              <w:jc w:val="center"/>
              <w:rPr>
                <w:rFonts w:ascii="Andalus" w:hAnsi="Andalus" w:cs="Andalus"/>
                <w:b/>
                <w:sz w:val="22"/>
                <w:szCs w:val="20"/>
              </w:rPr>
            </w:pPr>
            <w:r w:rsidRPr="006266E2">
              <w:rPr>
                <w:rFonts w:ascii="Andalus" w:hAnsi="Andalus" w:cs="Andalus"/>
                <w:b/>
                <w:sz w:val="22"/>
                <w:szCs w:val="20"/>
              </w:rPr>
              <w:t xml:space="preserve">But </w:t>
            </w:r>
          </w:p>
        </w:tc>
        <w:tc>
          <w:tcPr>
            <w:tcW w:w="2268" w:type="dxa"/>
            <w:gridSpan w:val="2"/>
            <w:shd w:val="clear" w:color="auto" w:fill="90F6F8"/>
          </w:tcPr>
          <w:p w:rsidR="005A3C69" w:rsidRPr="006266E2" w:rsidRDefault="005A3C69" w:rsidP="005A3C69">
            <w:pPr>
              <w:jc w:val="center"/>
              <w:rPr>
                <w:rFonts w:ascii="Andalus" w:hAnsi="Andalus" w:cs="Andalus"/>
                <w:b/>
                <w:sz w:val="22"/>
                <w:szCs w:val="20"/>
              </w:rPr>
            </w:pPr>
            <w:r w:rsidRPr="006266E2">
              <w:rPr>
                <w:rFonts w:ascii="Andalus" w:hAnsi="Andalus" w:cs="Andalus"/>
                <w:b/>
                <w:sz w:val="22"/>
                <w:szCs w:val="20"/>
              </w:rPr>
              <w:t>Condition de réalisation</w:t>
            </w:r>
          </w:p>
        </w:tc>
        <w:tc>
          <w:tcPr>
            <w:tcW w:w="1984" w:type="dxa"/>
            <w:shd w:val="clear" w:color="auto" w:fill="90F6F8"/>
          </w:tcPr>
          <w:p w:rsidR="005A3C69" w:rsidRPr="006266E2" w:rsidRDefault="005A3C69" w:rsidP="005A3C69">
            <w:pPr>
              <w:jc w:val="center"/>
              <w:rPr>
                <w:rFonts w:ascii="Andalus" w:hAnsi="Andalus" w:cs="Andalus"/>
                <w:b/>
                <w:sz w:val="22"/>
                <w:szCs w:val="20"/>
              </w:rPr>
            </w:pPr>
            <w:r w:rsidRPr="006266E2">
              <w:rPr>
                <w:rFonts w:ascii="Andalus" w:hAnsi="Andalus" w:cs="Andalus"/>
                <w:b/>
                <w:sz w:val="22"/>
                <w:szCs w:val="20"/>
              </w:rPr>
              <w:t xml:space="preserve">Consignes </w:t>
            </w:r>
          </w:p>
        </w:tc>
      </w:tr>
      <w:tr w:rsidR="005A3C69" w:rsidRPr="006266E2" w:rsidTr="00750DDD">
        <w:trPr>
          <w:trHeight w:val="896"/>
        </w:trPr>
        <w:tc>
          <w:tcPr>
            <w:tcW w:w="1951" w:type="dxa"/>
            <w:vMerge/>
            <w:shd w:val="clear" w:color="auto" w:fill="90F6F8"/>
          </w:tcPr>
          <w:p w:rsidR="005A3C69" w:rsidRPr="006266E2" w:rsidRDefault="005A3C69" w:rsidP="005A3C69">
            <w:pPr>
              <w:jc w:val="center"/>
              <w:rPr>
                <w:rFonts w:ascii="Andalus" w:hAnsi="Andalus" w:cs="Andalus"/>
                <w:bCs/>
                <w:sz w:val="28"/>
              </w:rPr>
            </w:pPr>
          </w:p>
        </w:tc>
        <w:tc>
          <w:tcPr>
            <w:tcW w:w="4253" w:type="dxa"/>
            <w:gridSpan w:val="3"/>
            <w:vMerge/>
          </w:tcPr>
          <w:p w:rsidR="005A3C69" w:rsidRPr="006266E2" w:rsidRDefault="005A3C69" w:rsidP="005A3C69">
            <w:pPr>
              <w:jc w:val="center"/>
              <w:rPr>
                <w:rFonts w:ascii="Andalus" w:hAnsi="Andalus" w:cs="Andalus"/>
                <w:b/>
                <w:sz w:val="28"/>
              </w:rPr>
            </w:pPr>
          </w:p>
        </w:tc>
        <w:tc>
          <w:tcPr>
            <w:tcW w:w="3543" w:type="dxa"/>
            <w:gridSpan w:val="2"/>
            <w:vMerge/>
          </w:tcPr>
          <w:p w:rsidR="005A3C69" w:rsidRPr="006266E2" w:rsidRDefault="005A3C69" w:rsidP="005A3C69">
            <w:pPr>
              <w:jc w:val="center"/>
              <w:rPr>
                <w:rFonts w:ascii="Andalus" w:hAnsi="Andalus" w:cs="Andalus"/>
                <w:b/>
                <w:sz w:val="28"/>
              </w:rPr>
            </w:pPr>
          </w:p>
        </w:tc>
        <w:tc>
          <w:tcPr>
            <w:tcW w:w="1985" w:type="dxa"/>
            <w:gridSpan w:val="2"/>
          </w:tcPr>
          <w:p w:rsidR="005A3C69" w:rsidRPr="006B276C" w:rsidRDefault="005A3C69" w:rsidP="005A3C69">
            <w:pPr>
              <w:pStyle w:val="Paragraphedeliste"/>
              <w:numPr>
                <w:ilvl w:val="0"/>
                <w:numId w:val="23"/>
              </w:numPr>
              <w:jc w:val="both"/>
              <w:rPr>
                <w:rFonts w:ascii="Andalus" w:hAnsi="Andalus" w:cs="Andalus"/>
                <w:bCs/>
                <w:sz w:val="22"/>
                <w:szCs w:val="22"/>
              </w:rPr>
            </w:pPr>
            <w:r>
              <w:rPr>
                <w:rFonts w:ascii="Andalus" w:hAnsi="Andalus" w:cs="Andalus"/>
                <w:bCs/>
                <w:sz w:val="22"/>
                <w:szCs w:val="22"/>
              </w:rPr>
              <w:t xml:space="preserve">Maitriser les techniques </w:t>
            </w:r>
          </w:p>
        </w:tc>
        <w:tc>
          <w:tcPr>
            <w:tcW w:w="2268" w:type="dxa"/>
            <w:gridSpan w:val="2"/>
          </w:tcPr>
          <w:p w:rsidR="005A3C69" w:rsidRPr="006B276C" w:rsidRDefault="005A3C69" w:rsidP="005A3C69">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Terrain  et ballons de volley-</w:t>
            </w:r>
            <w:r>
              <w:rPr>
                <w:rFonts w:ascii="Andalus" w:hAnsi="Andalus" w:cs="Andalus"/>
                <w:bCs/>
                <w:sz w:val="22"/>
                <w:szCs w:val="22"/>
              </w:rPr>
              <w:t>ball</w:t>
            </w:r>
            <w:r w:rsidRPr="006B276C">
              <w:rPr>
                <w:rFonts w:ascii="Andalus" w:hAnsi="Andalus" w:cs="Andalus"/>
                <w:bCs/>
                <w:sz w:val="22"/>
                <w:szCs w:val="22"/>
              </w:rPr>
              <w:t xml:space="preserve">. </w:t>
            </w:r>
          </w:p>
        </w:tc>
        <w:tc>
          <w:tcPr>
            <w:tcW w:w="1984" w:type="dxa"/>
          </w:tcPr>
          <w:p w:rsidR="005A3C69" w:rsidRPr="006B276C" w:rsidRDefault="005A3C69" w:rsidP="005A3C69">
            <w:pPr>
              <w:pStyle w:val="Paragraphedeliste"/>
              <w:numPr>
                <w:ilvl w:val="0"/>
                <w:numId w:val="24"/>
              </w:numPr>
              <w:jc w:val="both"/>
              <w:rPr>
                <w:rFonts w:ascii="Andalus" w:hAnsi="Andalus" w:cs="Andalus"/>
                <w:bCs/>
                <w:sz w:val="22"/>
                <w:szCs w:val="22"/>
              </w:rPr>
            </w:pPr>
            <w:r>
              <w:rPr>
                <w:rFonts w:ascii="Andalus" w:hAnsi="Andalus" w:cs="Andalus"/>
                <w:bCs/>
                <w:sz w:val="22"/>
                <w:szCs w:val="22"/>
              </w:rPr>
              <w:t>Essayer d’appliquer les connaissances</w:t>
            </w:r>
            <w:r w:rsidRPr="006B276C">
              <w:rPr>
                <w:rFonts w:ascii="Andalus" w:hAnsi="Andalus" w:cs="Andalus"/>
                <w:bCs/>
                <w:sz w:val="22"/>
                <w:szCs w:val="22"/>
              </w:rPr>
              <w:t>.</w:t>
            </w:r>
          </w:p>
        </w:tc>
      </w:tr>
      <w:tr w:rsidR="005A3C69" w:rsidRPr="006266E2" w:rsidTr="00750DDD">
        <w:trPr>
          <w:trHeight w:val="164"/>
        </w:trPr>
        <w:tc>
          <w:tcPr>
            <w:tcW w:w="1951" w:type="dxa"/>
            <w:vMerge/>
            <w:shd w:val="clear" w:color="auto" w:fill="90F6F8"/>
          </w:tcPr>
          <w:p w:rsidR="005A3C69" w:rsidRPr="006266E2" w:rsidRDefault="005A3C69" w:rsidP="005A3C69">
            <w:pPr>
              <w:jc w:val="center"/>
              <w:rPr>
                <w:rFonts w:ascii="Andalus" w:hAnsi="Andalus" w:cs="Andalus"/>
                <w:bCs/>
                <w:sz w:val="28"/>
              </w:rPr>
            </w:pPr>
          </w:p>
        </w:tc>
        <w:tc>
          <w:tcPr>
            <w:tcW w:w="4253" w:type="dxa"/>
            <w:gridSpan w:val="3"/>
            <w:vMerge/>
          </w:tcPr>
          <w:p w:rsidR="005A3C69" w:rsidRPr="006266E2" w:rsidRDefault="005A3C69" w:rsidP="005A3C69">
            <w:pPr>
              <w:jc w:val="center"/>
              <w:rPr>
                <w:rFonts w:ascii="Andalus" w:hAnsi="Andalus" w:cs="Andalus"/>
                <w:bCs/>
                <w:sz w:val="28"/>
              </w:rPr>
            </w:pPr>
          </w:p>
        </w:tc>
        <w:tc>
          <w:tcPr>
            <w:tcW w:w="3543" w:type="dxa"/>
            <w:gridSpan w:val="2"/>
            <w:vMerge/>
          </w:tcPr>
          <w:p w:rsidR="005A3C69" w:rsidRPr="006266E2" w:rsidRDefault="005A3C69" w:rsidP="005A3C69">
            <w:pPr>
              <w:jc w:val="center"/>
              <w:rPr>
                <w:rFonts w:ascii="Andalus" w:hAnsi="Andalus" w:cs="Andalus"/>
                <w:bCs/>
                <w:sz w:val="28"/>
              </w:rPr>
            </w:pPr>
          </w:p>
        </w:tc>
        <w:tc>
          <w:tcPr>
            <w:tcW w:w="1985" w:type="dxa"/>
            <w:gridSpan w:val="2"/>
            <w:shd w:val="clear" w:color="auto" w:fill="90F6F8"/>
          </w:tcPr>
          <w:p w:rsidR="005A3C69" w:rsidRPr="006266E2" w:rsidRDefault="005A3C69" w:rsidP="005A3C69">
            <w:pPr>
              <w:jc w:val="center"/>
              <w:rPr>
                <w:rFonts w:ascii="Andalus" w:hAnsi="Andalus" w:cs="Andalus"/>
                <w:b/>
                <w:sz w:val="22"/>
                <w:szCs w:val="22"/>
              </w:rPr>
            </w:pPr>
            <w:r w:rsidRPr="006266E2">
              <w:rPr>
                <w:rFonts w:ascii="Andalus" w:hAnsi="Andalus" w:cs="Andalus"/>
                <w:b/>
                <w:sz w:val="22"/>
                <w:szCs w:val="22"/>
              </w:rPr>
              <w:t>C. de réalisation</w:t>
            </w:r>
          </w:p>
        </w:tc>
        <w:tc>
          <w:tcPr>
            <w:tcW w:w="2268" w:type="dxa"/>
            <w:gridSpan w:val="2"/>
            <w:shd w:val="clear" w:color="auto" w:fill="90F6F8"/>
          </w:tcPr>
          <w:p w:rsidR="005A3C69" w:rsidRPr="006266E2" w:rsidRDefault="005A3C69" w:rsidP="005A3C69">
            <w:pPr>
              <w:jc w:val="center"/>
              <w:rPr>
                <w:rFonts w:ascii="Andalus" w:hAnsi="Andalus" w:cs="Andalus"/>
                <w:b/>
                <w:sz w:val="22"/>
                <w:szCs w:val="22"/>
              </w:rPr>
            </w:pPr>
            <w:r w:rsidRPr="006266E2">
              <w:rPr>
                <w:rFonts w:ascii="Andalus" w:hAnsi="Andalus" w:cs="Andalus"/>
                <w:b/>
                <w:sz w:val="22"/>
                <w:szCs w:val="22"/>
              </w:rPr>
              <w:t>C. de réussite</w:t>
            </w:r>
          </w:p>
        </w:tc>
        <w:tc>
          <w:tcPr>
            <w:tcW w:w="1984" w:type="dxa"/>
            <w:shd w:val="clear" w:color="auto" w:fill="90F6F8"/>
          </w:tcPr>
          <w:p w:rsidR="005A3C69" w:rsidRPr="006266E2" w:rsidRDefault="005A3C69" w:rsidP="005A3C69">
            <w:pPr>
              <w:jc w:val="center"/>
              <w:rPr>
                <w:rFonts w:ascii="Andalus" w:hAnsi="Andalus" w:cs="Andalus"/>
                <w:b/>
                <w:sz w:val="22"/>
                <w:szCs w:val="22"/>
              </w:rPr>
            </w:pPr>
            <w:r w:rsidRPr="006266E2">
              <w:rPr>
                <w:rFonts w:ascii="Andalus" w:hAnsi="Andalus" w:cs="Andalus"/>
                <w:b/>
                <w:sz w:val="22"/>
                <w:szCs w:val="22"/>
              </w:rPr>
              <w:t xml:space="preserve">Variables </w:t>
            </w:r>
          </w:p>
        </w:tc>
      </w:tr>
      <w:tr w:rsidR="005A3C69" w:rsidRPr="006266E2" w:rsidTr="00750DDD">
        <w:trPr>
          <w:trHeight w:val="1367"/>
        </w:trPr>
        <w:tc>
          <w:tcPr>
            <w:tcW w:w="1951" w:type="dxa"/>
            <w:vMerge/>
            <w:shd w:val="clear" w:color="auto" w:fill="90F6F8"/>
          </w:tcPr>
          <w:p w:rsidR="005A3C69" w:rsidRPr="006266E2" w:rsidRDefault="005A3C69" w:rsidP="005A3C69">
            <w:pPr>
              <w:jc w:val="center"/>
              <w:rPr>
                <w:rFonts w:ascii="Andalus" w:hAnsi="Andalus" w:cs="Andalus"/>
                <w:bCs/>
                <w:sz w:val="28"/>
              </w:rPr>
            </w:pPr>
          </w:p>
        </w:tc>
        <w:tc>
          <w:tcPr>
            <w:tcW w:w="4253" w:type="dxa"/>
            <w:gridSpan w:val="3"/>
            <w:vMerge/>
          </w:tcPr>
          <w:p w:rsidR="005A3C69" w:rsidRPr="006266E2" w:rsidRDefault="005A3C69" w:rsidP="005A3C69">
            <w:pPr>
              <w:jc w:val="center"/>
              <w:rPr>
                <w:rFonts w:ascii="Andalus" w:hAnsi="Andalus" w:cs="Andalus"/>
                <w:bCs/>
                <w:sz w:val="28"/>
              </w:rPr>
            </w:pPr>
          </w:p>
        </w:tc>
        <w:tc>
          <w:tcPr>
            <w:tcW w:w="3543" w:type="dxa"/>
            <w:gridSpan w:val="2"/>
            <w:vMerge/>
          </w:tcPr>
          <w:p w:rsidR="005A3C69" w:rsidRPr="006266E2" w:rsidRDefault="005A3C69" w:rsidP="005A3C69">
            <w:pPr>
              <w:jc w:val="center"/>
              <w:rPr>
                <w:rFonts w:ascii="Andalus" w:hAnsi="Andalus" w:cs="Andalus"/>
                <w:bCs/>
                <w:sz w:val="28"/>
              </w:rPr>
            </w:pPr>
          </w:p>
        </w:tc>
        <w:tc>
          <w:tcPr>
            <w:tcW w:w="1985" w:type="dxa"/>
            <w:gridSpan w:val="2"/>
          </w:tcPr>
          <w:p w:rsidR="005A3C69" w:rsidRPr="006B276C" w:rsidRDefault="005A3C69" w:rsidP="005A3C69">
            <w:pPr>
              <w:pStyle w:val="Paragraphedeliste"/>
              <w:numPr>
                <w:ilvl w:val="0"/>
                <w:numId w:val="25"/>
              </w:numPr>
              <w:jc w:val="both"/>
              <w:rPr>
                <w:rFonts w:ascii="Andalus" w:hAnsi="Andalus" w:cs="Andalus"/>
                <w:bCs/>
                <w:sz w:val="22"/>
                <w:szCs w:val="22"/>
              </w:rPr>
            </w:pPr>
            <w:r w:rsidRPr="006B276C">
              <w:rPr>
                <w:rFonts w:ascii="Andalus" w:hAnsi="Andalus" w:cs="Andalus"/>
                <w:bCs/>
                <w:sz w:val="22"/>
                <w:szCs w:val="22"/>
              </w:rPr>
              <w:t>Respect des taches par les élèves</w:t>
            </w:r>
            <w:r>
              <w:rPr>
                <w:rFonts w:ascii="Andalus" w:hAnsi="Andalus" w:cs="Andalus"/>
                <w:bCs/>
                <w:sz w:val="22"/>
                <w:szCs w:val="22"/>
              </w:rPr>
              <w:t>.</w:t>
            </w:r>
          </w:p>
        </w:tc>
        <w:tc>
          <w:tcPr>
            <w:tcW w:w="2268" w:type="dxa"/>
            <w:gridSpan w:val="2"/>
          </w:tcPr>
          <w:p w:rsidR="005A3C69" w:rsidRPr="006B276C" w:rsidRDefault="005A3C69" w:rsidP="005A3C69">
            <w:pPr>
              <w:pStyle w:val="Paragraphedeliste"/>
              <w:numPr>
                <w:ilvl w:val="0"/>
                <w:numId w:val="23"/>
              </w:numPr>
              <w:jc w:val="both"/>
              <w:rPr>
                <w:rFonts w:ascii="Andalus" w:hAnsi="Andalus" w:cs="Andalus"/>
                <w:bCs/>
                <w:sz w:val="22"/>
                <w:szCs w:val="22"/>
              </w:rPr>
            </w:pPr>
            <w:r>
              <w:rPr>
                <w:rFonts w:ascii="Andalus" w:hAnsi="Andalus" w:cs="Andalus"/>
                <w:bCs/>
                <w:sz w:val="22"/>
                <w:szCs w:val="22"/>
              </w:rPr>
              <w:t>réussir des touches de balle, des services et des passes pour plus de 50% des élèves</w:t>
            </w:r>
            <w:r w:rsidRPr="006B276C">
              <w:rPr>
                <w:rFonts w:ascii="Andalus" w:hAnsi="Andalus" w:cs="Andalus"/>
                <w:bCs/>
                <w:sz w:val="22"/>
                <w:szCs w:val="22"/>
              </w:rPr>
              <w:t>.</w:t>
            </w:r>
          </w:p>
        </w:tc>
        <w:tc>
          <w:tcPr>
            <w:tcW w:w="1984" w:type="dxa"/>
          </w:tcPr>
          <w:p w:rsidR="005A3C69" w:rsidRPr="005A3C69" w:rsidRDefault="005A3C69" w:rsidP="005A3C69">
            <w:pPr>
              <w:jc w:val="center"/>
              <w:rPr>
                <w:rFonts w:ascii="Andalus" w:hAnsi="Andalus" w:cs="Andalus"/>
                <w:bCs/>
                <w:sz w:val="22"/>
                <w:szCs w:val="22"/>
              </w:rPr>
            </w:pPr>
            <w:r w:rsidRPr="005A3C69">
              <w:rPr>
                <w:rFonts w:ascii="Andalus" w:hAnsi="Andalus" w:cs="Andalus"/>
                <w:sz w:val="22"/>
                <w:szCs w:val="22"/>
                <w:lang w:bidi="ar-MA"/>
              </w:rPr>
              <w:t>réceptionner la balle à partir d’un service.</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
                <w:sz w:val="26"/>
                <w:szCs w:val="26"/>
              </w:rPr>
            </w:pPr>
            <w:r w:rsidRPr="006266E2">
              <w:rPr>
                <w:rFonts w:ascii="Andalus" w:hAnsi="Andalus" w:cs="Andalus"/>
                <w:b/>
                <w:sz w:val="26"/>
                <w:szCs w:val="26"/>
              </w:rPr>
              <w:t>Finale</w:t>
            </w:r>
          </w:p>
          <w:p w:rsidR="005A3C69" w:rsidRPr="006266E2" w:rsidRDefault="005A3C69" w:rsidP="005A3C69">
            <w:pPr>
              <w:jc w:val="center"/>
              <w:rPr>
                <w:rFonts w:ascii="Andalus" w:hAnsi="Andalus" w:cs="Andalus"/>
                <w:bCs/>
                <w:sz w:val="28"/>
              </w:rPr>
            </w:pPr>
            <w:r w:rsidRPr="006266E2">
              <w:rPr>
                <w:rFonts w:ascii="Andalus" w:hAnsi="Andalus" w:cs="Andalus"/>
                <w:bCs/>
                <w:sz w:val="26"/>
                <w:szCs w:val="26"/>
              </w:rPr>
              <w:t>5’</w:t>
            </w:r>
          </w:p>
        </w:tc>
        <w:tc>
          <w:tcPr>
            <w:tcW w:w="14033" w:type="dxa"/>
            <w:gridSpan w:val="10"/>
          </w:tcPr>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Retour au calme.</w:t>
            </w:r>
          </w:p>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Cs/>
                <w:sz w:val="26"/>
                <w:szCs w:val="26"/>
              </w:rPr>
            </w:pPr>
            <w:r w:rsidRPr="006266E2">
              <w:rPr>
                <w:rFonts w:ascii="Andalus" w:hAnsi="Andalus" w:cs="Andalus"/>
                <w:b/>
                <w:sz w:val="26"/>
                <w:szCs w:val="26"/>
              </w:rPr>
              <w:t>Evaluation</w:t>
            </w:r>
          </w:p>
        </w:tc>
        <w:tc>
          <w:tcPr>
            <w:tcW w:w="14033" w:type="dxa"/>
            <w:gridSpan w:val="10"/>
          </w:tcPr>
          <w:p w:rsidR="005A3C69" w:rsidRPr="006266E2" w:rsidRDefault="005A3C69" w:rsidP="005A3C69">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2"/>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52A" w:rsidRDefault="00EC352A" w:rsidP="00940D98">
      <w:r>
        <w:separator/>
      </w:r>
    </w:p>
  </w:endnote>
  <w:endnote w:type="continuationSeparator" w:id="1">
    <w:p w:rsidR="00EC352A" w:rsidRDefault="00EC352A"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52A" w:rsidRDefault="00EC352A" w:rsidP="00940D98">
      <w:r>
        <w:separator/>
      </w:r>
    </w:p>
  </w:footnote>
  <w:footnote w:type="continuationSeparator" w:id="1">
    <w:p w:rsidR="00EC352A" w:rsidRDefault="00EC352A"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D97D45"/>
    <w:multiLevelType w:val="hybridMultilevel"/>
    <w:tmpl w:val="171A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0">
    <w:nsid w:val="2E693108"/>
    <w:multiLevelType w:val="hybridMultilevel"/>
    <w:tmpl w:val="7810A4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2">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3">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6">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20">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7">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7"/>
  </w:num>
  <w:num w:numId="2">
    <w:abstractNumId w:val="22"/>
  </w:num>
  <w:num w:numId="3">
    <w:abstractNumId w:val="1"/>
  </w:num>
  <w:num w:numId="4">
    <w:abstractNumId w:val="16"/>
  </w:num>
  <w:num w:numId="5">
    <w:abstractNumId w:val="20"/>
  </w:num>
  <w:num w:numId="6">
    <w:abstractNumId w:val="13"/>
  </w:num>
  <w:num w:numId="7">
    <w:abstractNumId w:val="8"/>
  </w:num>
  <w:num w:numId="8">
    <w:abstractNumId w:val="14"/>
  </w:num>
  <w:num w:numId="9">
    <w:abstractNumId w:val="21"/>
  </w:num>
  <w:num w:numId="10">
    <w:abstractNumId w:val="23"/>
  </w:num>
  <w:num w:numId="11">
    <w:abstractNumId w:val="3"/>
  </w:num>
  <w:num w:numId="12">
    <w:abstractNumId w:val="25"/>
  </w:num>
  <w:num w:numId="13">
    <w:abstractNumId w:val="2"/>
  </w:num>
  <w:num w:numId="14">
    <w:abstractNumId w:val="15"/>
  </w:num>
  <w:num w:numId="15">
    <w:abstractNumId w:val="26"/>
  </w:num>
  <w:num w:numId="16">
    <w:abstractNumId w:val="6"/>
  </w:num>
  <w:num w:numId="17">
    <w:abstractNumId w:val="18"/>
  </w:num>
  <w:num w:numId="18">
    <w:abstractNumId w:val="17"/>
  </w:num>
  <w:num w:numId="19">
    <w:abstractNumId w:val="19"/>
  </w:num>
  <w:num w:numId="20">
    <w:abstractNumId w:val="5"/>
  </w:num>
  <w:num w:numId="21">
    <w:abstractNumId w:val="24"/>
  </w:num>
  <w:num w:numId="22">
    <w:abstractNumId w:val="11"/>
  </w:num>
  <w:num w:numId="23">
    <w:abstractNumId w:val="27"/>
  </w:num>
  <w:num w:numId="24">
    <w:abstractNumId w:val="12"/>
  </w:num>
  <w:num w:numId="25">
    <w:abstractNumId w:val="9"/>
  </w:num>
  <w:num w:numId="26">
    <w:abstractNumId w:val="0"/>
  </w:num>
  <w:num w:numId="27">
    <w:abstractNumId w:val="4"/>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57B5"/>
    <w:rsid w:val="0002267B"/>
    <w:rsid w:val="00027AD6"/>
    <w:rsid w:val="0003719A"/>
    <w:rsid w:val="0003741B"/>
    <w:rsid w:val="00043639"/>
    <w:rsid w:val="00047C31"/>
    <w:rsid w:val="00067E0F"/>
    <w:rsid w:val="0007120A"/>
    <w:rsid w:val="00072FC5"/>
    <w:rsid w:val="000A6FE7"/>
    <w:rsid w:val="000C23F1"/>
    <w:rsid w:val="000C2653"/>
    <w:rsid w:val="000E28EC"/>
    <w:rsid w:val="000E6656"/>
    <w:rsid w:val="00104F99"/>
    <w:rsid w:val="00106C88"/>
    <w:rsid w:val="00107B21"/>
    <w:rsid w:val="00117F2C"/>
    <w:rsid w:val="001315E4"/>
    <w:rsid w:val="00147E62"/>
    <w:rsid w:val="00161065"/>
    <w:rsid w:val="00162B4E"/>
    <w:rsid w:val="00176390"/>
    <w:rsid w:val="00184181"/>
    <w:rsid w:val="00185428"/>
    <w:rsid w:val="00194020"/>
    <w:rsid w:val="00194EB5"/>
    <w:rsid w:val="001B1244"/>
    <w:rsid w:val="001C63F2"/>
    <w:rsid w:val="001D2217"/>
    <w:rsid w:val="001D6C77"/>
    <w:rsid w:val="001E14E8"/>
    <w:rsid w:val="001F479C"/>
    <w:rsid w:val="0021558B"/>
    <w:rsid w:val="0021662F"/>
    <w:rsid w:val="00234F8F"/>
    <w:rsid w:val="00261C2D"/>
    <w:rsid w:val="00266F03"/>
    <w:rsid w:val="00294092"/>
    <w:rsid w:val="002B4042"/>
    <w:rsid w:val="002C0F93"/>
    <w:rsid w:val="002C49B9"/>
    <w:rsid w:val="002E2F62"/>
    <w:rsid w:val="002F069A"/>
    <w:rsid w:val="002F183C"/>
    <w:rsid w:val="002F376F"/>
    <w:rsid w:val="0031621E"/>
    <w:rsid w:val="00322DEE"/>
    <w:rsid w:val="00324882"/>
    <w:rsid w:val="00337859"/>
    <w:rsid w:val="00342263"/>
    <w:rsid w:val="00350CCD"/>
    <w:rsid w:val="00360608"/>
    <w:rsid w:val="0036429F"/>
    <w:rsid w:val="00376661"/>
    <w:rsid w:val="003779E7"/>
    <w:rsid w:val="00380323"/>
    <w:rsid w:val="00390ACE"/>
    <w:rsid w:val="00392C4E"/>
    <w:rsid w:val="003955C0"/>
    <w:rsid w:val="003A426D"/>
    <w:rsid w:val="003C7834"/>
    <w:rsid w:val="003D2A60"/>
    <w:rsid w:val="003E6ACF"/>
    <w:rsid w:val="003E7D1D"/>
    <w:rsid w:val="0040638D"/>
    <w:rsid w:val="00433D61"/>
    <w:rsid w:val="00433FB5"/>
    <w:rsid w:val="00445C14"/>
    <w:rsid w:val="004563F4"/>
    <w:rsid w:val="004734A2"/>
    <w:rsid w:val="00474ED0"/>
    <w:rsid w:val="00476CA4"/>
    <w:rsid w:val="00484624"/>
    <w:rsid w:val="00493B27"/>
    <w:rsid w:val="00495F3E"/>
    <w:rsid w:val="00497A38"/>
    <w:rsid w:val="004A196C"/>
    <w:rsid w:val="004D5ABB"/>
    <w:rsid w:val="004E7BB9"/>
    <w:rsid w:val="004F1822"/>
    <w:rsid w:val="004F1CF8"/>
    <w:rsid w:val="004F6190"/>
    <w:rsid w:val="00505714"/>
    <w:rsid w:val="005324E4"/>
    <w:rsid w:val="00534983"/>
    <w:rsid w:val="0054413F"/>
    <w:rsid w:val="005532CE"/>
    <w:rsid w:val="005575EB"/>
    <w:rsid w:val="00562EE6"/>
    <w:rsid w:val="00565451"/>
    <w:rsid w:val="0056553D"/>
    <w:rsid w:val="00577524"/>
    <w:rsid w:val="00582AA4"/>
    <w:rsid w:val="005927AD"/>
    <w:rsid w:val="005A053E"/>
    <w:rsid w:val="005A2C03"/>
    <w:rsid w:val="005A3C69"/>
    <w:rsid w:val="005A7C6C"/>
    <w:rsid w:val="005A7D82"/>
    <w:rsid w:val="005B253C"/>
    <w:rsid w:val="005B5147"/>
    <w:rsid w:val="005C02FE"/>
    <w:rsid w:val="005C526D"/>
    <w:rsid w:val="005D0397"/>
    <w:rsid w:val="005D528A"/>
    <w:rsid w:val="005D75D7"/>
    <w:rsid w:val="005F29AD"/>
    <w:rsid w:val="005F4EB1"/>
    <w:rsid w:val="005F6DEE"/>
    <w:rsid w:val="005F7135"/>
    <w:rsid w:val="006100CE"/>
    <w:rsid w:val="0062433B"/>
    <w:rsid w:val="00624CAB"/>
    <w:rsid w:val="006266E2"/>
    <w:rsid w:val="006349D0"/>
    <w:rsid w:val="006425F8"/>
    <w:rsid w:val="0065113E"/>
    <w:rsid w:val="006571AD"/>
    <w:rsid w:val="00682C6B"/>
    <w:rsid w:val="00683255"/>
    <w:rsid w:val="006971D3"/>
    <w:rsid w:val="006A0051"/>
    <w:rsid w:val="006B276C"/>
    <w:rsid w:val="00701270"/>
    <w:rsid w:val="00703EC4"/>
    <w:rsid w:val="0070462E"/>
    <w:rsid w:val="007051A4"/>
    <w:rsid w:val="007076AE"/>
    <w:rsid w:val="00730474"/>
    <w:rsid w:val="0073382C"/>
    <w:rsid w:val="00736F26"/>
    <w:rsid w:val="007453DA"/>
    <w:rsid w:val="00750DDD"/>
    <w:rsid w:val="00751B43"/>
    <w:rsid w:val="00757F92"/>
    <w:rsid w:val="00761425"/>
    <w:rsid w:val="00776757"/>
    <w:rsid w:val="00780A19"/>
    <w:rsid w:val="00782469"/>
    <w:rsid w:val="00794D48"/>
    <w:rsid w:val="007952F6"/>
    <w:rsid w:val="007966D7"/>
    <w:rsid w:val="007A551D"/>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5179B"/>
    <w:rsid w:val="00872B4F"/>
    <w:rsid w:val="00881901"/>
    <w:rsid w:val="00890C29"/>
    <w:rsid w:val="00891680"/>
    <w:rsid w:val="00897719"/>
    <w:rsid w:val="008A2721"/>
    <w:rsid w:val="008A50E0"/>
    <w:rsid w:val="008A7A8A"/>
    <w:rsid w:val="008B5C7C"/>
    <w:rsid w:val="008C1D1A"/>
    <w:rsid w:val="008C2566"/>
    <w:rsid w:val="008D7C94"/>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65D5"/>
    <w:rsid w:val="00965793"/>
    <w:rsid w:val="009822E2"/>
    <w:rsid w:val="009876EB"/>
    <w:rsid w:val="0099695C"/>
    <w:rsid w:val="009A48CF"/>
    <w:rsid w:val="009C1981"/>
    <w:rsid w:val="009C5BFB"/>
    <w:rsid w:val="009D5B65"/>
    <w:rsid w:val="009F1122"/>
    <w:rsid w:val="00A04694"/>
    <w:rsid w:val="00A04A90"/>
    <w:rsid w:val="00A05E06"/>
    <w:rsid w:val="00A34B22"/>
    <w:rsid w:val="00A45B84"/>
    <w:rsid w:val="00A57649"/>
    <w:rsid w:val="00A57692"/>
    <w:rsid w:val="00A66F53"/>
    <w:rsid w:val="00A71A62"/>
    <w:rsid w:val="00A87C0A"/>
    <w:rsid w:val="00A91EFB"/>
    <w:rsid w:val="00AA38E9"/>
    <w:rsid w:val="00AB2B4F"/>
    <w:rsid w:val="00AB3876"/>
    <w:rsid w:val="00AB43A4"/>
    <w:rsid w:val="00AC22CF"/>
    <w:rsid w:val="00AC569D"/>
    <w:rsid w:val="00AD3610"/>
    <w:rsid w:val="00AD5637"/>
    <w:rsid w:val="00AD6CFE"/>
    <w:rsid w:val="00AF6C15"/>
    <w:rsid w:val="00B01E52"/>
    <w:rsid w:val="00B02505"/>
    <w:rsid w:val="00B03521"/>
    <w:rsid w:val="00B0604E"/>
    <w:rsid w:val="00B12BAE"/>
    <w:rsid w:val="00B16B91"/>
    <w:rsid w:val="00B34D83"/>
    <w:rsid w:val="00B46B4E"/>
    <w:rsid w:val="00B56F21"/>
    <w:rsid w:val="00B667B6"/>
    <w:rsid w:val="00B73BAF"/>
    <w:rsid w:val="00B76F2A"/>
    <w:rsid w:val="00B95938"/>
    <w:rsid w:val="00BA20A8"/>
    <w:rsid w:val="00BA4388"/>
    <w:rsid w:val="00BD3DDA"/>
    <w:rsid w:val="00BE0142"/>
    <w:rsid w:val="00BE0A9C"/>
    <w:rsid w:val="00BE3581"/>
    <w:rsid w:val="00BF7225"/>
    <w:rsid w:val="00C0749E"/>
    <w:rsid w:val="00C113C4"/>
    <w:rsid w:val="00C11866"/>
    <w:rsid w:val="00C32560"/>
    <w:rsid w:val="00C34A34"/>
    <w:rsid w:val="00C40944"/>
    <w:rsid w:val="00C5432E"/>
    <w:rsid w:val="00C703B1"/>
    <w:rsid w:val="00C728F1"/>
    <w:rsid w:val="00C9442F"/>
    <w:rsid w:val="00C966F8"/>
    <w:rsid w:val="00CB70B3"/>
    <w:rsid w:val="00CB7B3F"/>
    <w:rsid w:val="00CC6E9B"/>
    <w:rsid w:val="00CD0F8A"/>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4120F"/>
    <w:rsid w:val="00D67420"/>
    <w:rsid w:val="00D7748E"/>
    <w:rsid w:val="00D84D0D"/>
    <w:rsid w:val="00D914E8"/>
    <w:rsid w:val="00D937B1"/>
    <w:rsid w:val="00D93BD7"/>
    <w:rsid w:val="00DA3178"/>
    <w:rsid w:val="00DB584F"/>
    <w:rsid w:val="00DC0384"/>
    <w:rsid w:val="00DE1F89"/>
    <w:rsid w:val="00DE38D7"/>
    <w:rsid w:val="00DE6DEC"/>
    <w:rsid w:val="00DE7339"/>
    <w:rsid w:val="00DF6F1C"/>
    <w:rsid w:val="00E05FA9"/>
    <w:rsid w:val="00E11AD3"/>
    <w:rsid w:val="00E11FE4"/>
    <w:rsid w:val="00E1309A"/>
    <w:rsid w:val="00E26231"/>
    <w:rsid w:val="00E26A53"/>
    <w:rsid w:val="00E37168"/>
    <w:rsid w:val="00E437B2"/>
    <w:rsid w:val="00E478F2"/>
    <w:rsid w:val="00E52033"/>
    <w:rsid w:val="00E758E4"/>
    <w:rsid w:val="00E85CEB"/>
    <w:rsid w:val="00E87A01"/>
    <w:rsid w:val="00E944C7"/>
    <w:rsid w:val="00E9455F"/>
    <w:rsid w:val="00E957BD"/>
    <w:rsid w:val="00EA3FBF"/>
    <w:rsid w:val="00EB3241"/>
    <w:rsid w:val="00EC352A"/>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969B9"/>
    <w:rsid w:val="00FE0BFA"/>
    <w:rsid w:val="00FE3C65"/>
    <w:rsid w:val="00FE5E15"/>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42</TotalTime>
  <Pages>1</Pages>
  <Words>292</Words>
  <Characters>1608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EL AISSAOUY Mohammed</cp:lastModifiedBy>
  <cp:revision>10</cp:revision>
  <cp:lastPrinted>2013-02-12T20:18:00Z</cp:lastPrinted>
  <dcterms:created xsi:type="dcterms:W3CDTF">2014-01-27T14:27:00Z</dcterms:created>
  <dcterms:modified xsi:type="dcterms:W3CDTF">2014-02-12T06:34:00Z</dcterms:modified>
</cp:coreProperties>
</file>